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07" w:rsidRPr="002E6C07" w:rsidRDefault="002E6C07" w:rsidP="002E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6C07" w:rsidRPr="002E6C07" w:rsidRDefault="002E6C07" w:rsidP="002E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07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</w:t>
      </w:r>
    </w:p>
    <w:p w:rsidR="002E6C07" w:rsidRPr="002E6C07" w:rsidRDefault="002E6C07" w:rsidP="002E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07">
        <w:rPr>
          <w:rFonts w:ascii="Times New Roman" w:hAnsi="Times New Roman" w:cs="Times New Roman"/>
          <w:sz w:val="28"/>
          <w:szCs w:val="28"/>
        </w:rPr>
        <w:t>(ПОСЕЛКА ГОРОДСКОГО ТИПА</w:t>
      </w:r>
      <w:proofErr w:type="gramStart"/>
      <w:r w:rsidRPr="002E6C07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2E6C07">
        <w:rPr>
          <w:rFonts w:ascii="Times New Roman" w:hAnsi="Times New Roman" w:cs="Times New Roman"/>
          <w:sz w:val="28"/>
          <w:szCs w:val="28"/>
        </w:rPr>
        <w:t>РОФЕЙ ПАВЛОВИЧ</w:t>
      </w:r>
    </w:p>
    <w:p w:rsidR="002E6C07" w:rsidRPr="002E6C07" w:rsidRDefault="002E6C07" w:rsidP="002E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C07">
        <w:rPr>
          <w:rFonts w:ascii="Times New Roman" w:hAnsi="Times New Roman" w:cs="Times New Roman"/>
          <w:sz w:val="28"/>
          <w:szCs w:val="28"/>
        </w:rPr>
        <w:t>СКОВОРОДИ</w:t>
      </w:r>
      <w:r>
        <w:rPr>
          <w:rFonts w:ascii="Times New Roman" w:hAnsi="Times New Roman" w:cs="Times New Roman"/>
          <w:sz w:val="28"/>
          <w:szCs w:val="28"/>
        </w:rPr>
        <w:t>НСКОГО РАЙОНА   АМУРСКОЙ ОБЛАСТИ</w:t>
      </w:r>
    </w:p>
    <w:p w:rsidR="002E6C07" w:rsidRPr="002E6C07" w:rsidRDefault="002E6C07" w:rsidP="002E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C07" w:rsidRPr="002E6C07" w:rsidRDefault="002E6C07" w:rsidP="002E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C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6C0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E6C07" w:rsidRPr="002E6C07" w:rsidRDefault="002E6C07" w:rsidP="002E6C07">
      <w:pPr>
        <w:jc w:val="center"/>
        <w:rPr>
          <w:rFonts w:ascii="Times New Roman" w:hAnsi="Times New Roman" w:cs="Times New Roman"/>
        </w:rPr>
      </w:pPr>
    </w:p>
    <w:p w:rsidR="002E6C07" w:rsidRPr="00DA669A" w:rsidRDefault="00293010" w:rsidP="002E6C0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6C07" w:rsidRPr="002E6C07">
        <w:rPr>
          <w:rFonts w:ascii="Times New Roman" w:hAnsi="Times New Roman" w:cs="Times New Roman"/>
          <w:sz w:val="28"/>
          <w:szCs w:val="28"/>
        </w:rPr>
        <w:t>.</w:t>
      </w:r>
      <w:r w:rsidR="002E6C07" w:rsidRPr="00DA66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6C07" w:rsidRPr="002E6C07">
        <w:rPr>
          <w:rFonts w:ascii="Times New Roman" w:hAnsi="Times New Roman" w:cs="Times New Roman"/>
          <w:sz w:val="28"/>
          <w:szCs w:val="28"/>
        </w:rPr>
        <w:t>.</w:t>
      </w:r>
      <w:r w:rsidR="002E6C07" w:rsidRPr="00DA66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6C07" w:rsidRPr="00DA6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2E6C07" w:rsidRPr="002E6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E6C07" w:rsidRPr="00DA669A">
        <w:rPr>
          <w:rFonts w:ascii="Times New Roman" w:hAnsi="Times New Roman" w:cs="Times New Roman"/>
          <w:sz w:val="28"/>
          <w:szCs w:val="28"/>
        </w:rPr>
        <w:t xml:space="preserve">     </w:t>
      </w:r>
      <w:r w:rsidR="002E6C07" w:rsidRPr="002E6C07">
        <w:rPr>
          <w:rFonts w:ascii="Times New Roman" w:hAnsi="Times New Roman" w:cs="Times New Roman"/>
          <w:sz w:val="28"/>
          <w:szCs w:val="28"/>
        </w:rPr>
        <w:t xml:space="preserve">       №   </w:t>
      </w:r>
      <w:r w:rsidR="00DA669A">
        <w:rPr>
          <w:rFonts w:ascii="Times New Roman" w:hAnsi="Times New Roman" w:cs="Times New Roman"/>
          <w:sz w:val="28"/>
          <w:szCs w:val="28"/>
        </w:rPr>
        <w:t>68</w:t>
      </w:r>
    </w:p>
    <w:p w:rsidR="002E6C07" w:rsidRPr="00DA669A" w:rsidRDefault="002E6C07" w:rsidP="002E6C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Ерофей Павлович</w:t>
      </w:r>
    </w:p>
    <w:p w:rsidR="002E6C07" w:rsidRP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решения о применении</w:t>
      </w:r>
    </w:p>
    <w:p w:rsidR="002E6C07" w:rsidRP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мер принуждения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уведомлениям органов муниципального</w:t>
      </w:r>
    </w:p>
    <w:p w:rsid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2E6C07" w:rsidRP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статьи 306.2 Бюджетного кодекса Российской Федерации,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Ерофей Павлович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и исполнения решения о применении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мер принуждения по уведомлениям органов муниципального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согласно приложению к настоящему Постановлению.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 момента его опубликования (обнародования).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возложить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Валерьевну</w:t>
      </w: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А.Г.Соломкин</w:t>
      </w:r>
      <w:proofErr w:type="spellEnd"/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E6C07" w:rsidRPr="002E6C07" w:rsidRDefault="006667EB" w:rsidP="002E6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2E6C07"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администрации </w:t>
      </w:r>
    </w:p>
    <w:p w:rsidR="002E6C07" w:rsidRDefault="002E6C07" w:rsidP="002E6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</w:p>
    <w:p w:rsidR="00293010" w:rsidRPr="002E6C07" w:rsidRDefault="00293010" w:rsidP="002E6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30.03.2020 г. № 68</w:t>
      </w:r>
    </w:p>
    <w:p w:rsidR="002E6C07" w:rsidRP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E6C07" w:rsidRP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исполнения решения о применении бюджетных мер</w:t>
      </w:r>
    </w:p>
    <w:p w:rsidR="002E6C07" w:rsidRP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 по уведомлениям органов муниципального финансового</w:t>
      </w:r>
    </w:p>
    <w:p w:rsid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</w:p>
    <w:p w:rsidR="002E6C07" w:rsidRPr="002E6C07" w:rsidRDefault="002E6C07" w:rsidP="002E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8905BF" w:rsidRDefault="002E6C07" w:rsidP="008905B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905BF" w:rsidRPr="008905BF" w:rsidRDefault="008905BF" w:rsidP="008905B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1.1.Порядок принятия и исполнения решения о применении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принуждения к участникам бюджетного процесса (далее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процедуру принятия и исполнения решения о применении.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1.2.Настоящий Порядок подлежит применению в случае поступления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финансового контроля уведомления о применении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мер принуждения (далее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ведомление), содержащего основания для применения, предусмотренных Бюджетным кодексом Российской </w:t>
      </w:r>
      <w:proofErr w:type="spell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spell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РФ) мер принуждения за бюджетные нарушения, 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главой 30 БК РФ.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целях настоящего Порядка под органами муниципального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понимаются должностные лица финансового </w:t>
      </w:r>
    </w:p>
    <w:p w:rsidR="002E6C07" w:rsidRDefault="002E6C07" w:rsidP="00890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рофей</w:t>
      </w:r>
      <w:proofErr w:type="spellEnd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Павлович.</w:t>
      </w:r>
    </w:p>
    <w:p w:rsidR="008905BF" w:rsidRPr="002E6C07" w:rsidRDefault="008905BF" w:rsidP="00890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2.Бюджетные меры принуждения, применяемые</w:t>
      </w:r>
    </w:p>
    <w:p w:rsid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муниципального финансового контроля</w:t>
      </w:r>
    </w:p>
    <w:p w:rsidR="008905BF" w:rsidRPr="002E6C07" w:rsidRDefault="008905BF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8905BF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6C07"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участниками бюджетного процесса бюджетного нарушения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применение следующих мер принуждения: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бесспорное взыскание суммы средств, предоставленных из бюджета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(</w:t>
      </w:r>
      <w:proofErr w:type="spellStart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Ерофей Павлович учреждениям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бесспорное взыскание суммы платы за пользование средствами,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предоставленными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(</w:t>
      </w:r>
      <w:proofErr w:type="spellStart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Ерофей Павлович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муниципального образования;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бесспорное взыскание пеней за несвоевременный возврат средств </w:t>
      </w:r>
    </w:p>
    <w:p w:rsidR="002E6C07" w:rsidRPr="002E6C07" w:rsidRDefault="002E6C07" w:rsidP="00890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поселок (</w:t>
      </w:r>
      <w:proofErr w:type="spellStart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>) Ерофей Павлович</w:t>
      </w:r>
    </w:p>
    <w:p w:rsidR="002E6C07" w:rsidRP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принятия решения</w:t>
      </w:r>
    </w:p>
    <w:p w:rsid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(неприменении) мер принуждения</w:t>
      </w:r>
    </w:p>
    <w:p w:rsidR="008905BF" w:rsidRPr="002E6C07" w:rsidRDefault="008905BF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3.1.По результатам рассмотрения уведомления Администрацией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может быть принято решение: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применении мер принуждения;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 отсутствии оснований для применения мер принуждения,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3.2.Решение о применении мер принуждения (об отсутствии оснований </w:t>
      </w:r>
      <w:proofErr w:type="gramEnd"/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применения мер принуждения) принимается Администрацией в течение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 календарных дней после получения уведомления.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Администрации о применении мер принуждения (об отсутствии </w:t>
      </w:r>
      <w:proofErr w:type="gramEnd"/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применения мер принуждения) принимается в форме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по каждому нарушению, указанному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3.3.Поступившее уведомление от органов муниципального финансового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 применении бюджетных мер принуждения к участникам бюджетного процесса передается для подготовки проекта Распоряжения. Подписание Распоряжения осуществляет Глава администрации.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3.4.Проект Распоряжения готовится в течение двадцати календарных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от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финансового контроля.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об отсутствии оснований для применения мер принуждения </w:t>
      </w: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 обоснования для неприменения мер принуждения.</w:t>
      </w:r>
    </w:p>
    <w:p w:rsidR="008905BF" w:rsidRPr="002E6C07" w:rsidRDefault="008905BF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4.Порядок принятия меры принуждения в виде бесспорного</w:t>
      </w:r>
    </w:p>
    <w:p w:rsidR="002E6C07" w:rsidRP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средств и (или) платы за пользование средствами,</w:t>
      </w:r>
    </w:p>
    <w:p w:rsidR="002E6C07" w:rsidRP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представленными из бюджета муниципального образования</w:t>
      </w:r>
      <w:proofErr w:type="gramEnd"/>
    </w:p>
    <w:p w:rsid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учреждениям муниципального образования</w:t>
      </w:r>
    </w:p>
    <w:p w:rsidR="008905BF" w:rsidRPr="002E6C07" w:rsidRDefault="008905BF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4.1.Основанием для применения меры принуждения является поступление уведомления о следующих нарушениях: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-нецелевое использование средств бюджета муниципального образования, выразившееся в нецелевом использовании получателями средств местного бюджета субсидий, субвенций и иных межбюджетных трансфертов,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значение;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-нарушение получателем средств местного бюджета, которому предоставлены средства бюджета муниципального образования, условий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бюджетных средств, если это действие не связано с нецелевым использованием бюджетных средств.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4.2.На основании Распоряжения о применении меры принуждения в виде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бесспорного взыскания средств и (или) платы за пользование средствами,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предоставленными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Администрацией готовится Распоряжение о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бесспорном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в разделе 5 настоящего </w:t>
      </w: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8905BF" w:rsidRPr="002E6C07" w:rsidRDefault="008905BF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исполнения Распоряжения финансового отдела</w:t>
      </w:r>
    </w:p>
    <w:p w:rsidR="002E6C07" w:rsidRPr="002E6C07" w:rsidRDefault="006667EB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E6C07"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бесспорном взыскании суммы средств, предоставленных </w:t>
      </w:r>
      <w:proofErr w:type="gramStart"/>
      <w:r w:rsidR="002E6C07"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2E6C07" w:rsidRP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образования, о бесспорном взыскании суммы платы за пользование средствами, предоставленными из бюджета</w:t>
      </w:r>
    </w:p>
    <w:p w:rsidR="002E6C07" w:rsidRDefault="002E6C07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образования, и </w:t>
      </w: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пеней за несвоевременный возврат</w:t>
      </w:r>
      <w:r w:rsidR="0089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</w:p>
    <w:p w:rsidR="008905BF" w:rsidRPr="002E6C07" w:rsidRDefault="008905BF" w:rsidP="0089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5.1.Начальник финансового отдела Администрации на основании Распоряжения о бесспорном взыскании: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течение двух рабочих дней с момента подписания Распоряжения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его направление с сопроводительным письмом в </w:t>
      </w:r>
      <w:r w:rsidR="006667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Федерального казначейств</w:t>
      </w:r>
      <w:proofErr w:type="gramStart"/>
      <w:r w:rsidR="00666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-Управление) заказным письмом с уведомлением либо нарочно под роспись с указанием о вручении.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5.2.Управлением на основании Распоряжения осуществляется взыскание </w:t>
      </w:r>
    </w:p>
    <w:p w:rsidR="002E6C07" w:rsidRPr="002E6C07" w:rsidRDefault="006667EB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средств на счете в текущем операционном дне, взыскание остатка средств осуществляется в последующие дни исходя из сумм поступлений, подлежащих перечислению в местный бюджет.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5.3.Главным администратором доходов (источников финансирования </w:t>
      </w:r>
      <w:proofErr w:type="gramEnd"/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дефицита) бюджета муниципального образования от взыскания средств является главный распорядитель средств бюджета муниципального образования, представивший межбюджетный трансферт, </w:t>
      </w:r>
      <w:r w:rsidR="0066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за счет средств </w:t>
      </w: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поселения, при использовании которых выявлено </w:t>
      </w:r>
    </w:p>
    <w:p w:rsid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нарушение.</w:t>
      </w:r>
    </w:p>
    <w:p w:rsidR="006667EB" w:rsidRPr="002E6C07" w:rsidRDefault="006667EB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Default="002E6C07" w:rsidP="0066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6.Заключительные положения</w:t>
      </w:r>
    </w:p>
    <w:p w:rsidR="006667EB" w:rsidRPr="002E6C07" w:rsidRDefault="006667EB" w:rsidP="0066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6.1.Применение к участнику бюджетного процесса, финансовому органу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меры принуждения не освобождает должностных лиц при наличии соответствующих оснований от ответственности, предусмотренной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6.2.Наряду с применением к нарушителям бюджетного законодательства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мер принуждения применяются меры ответственности в случаях, </w:t>
      </w:r>
    </w:p>
    <w:p w:rsidR="002E6C07" w:rsidRPr="002E6C07" w:rsidRDefault="002E6C07" w:rsidP="002E6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8F04B3" w:rsidRPr="002E6C07" w:rsidRDefault="008F04B3">
      <w:pPr>
        <w:rPr>
          <w:rFonts w:ascii="Times New Roman" w:hAnsi="Times New Roman" w:cs="Times New Roman"/>
          <w:sz w:val="28"/>
          <w:szCs w:val="28"/>
        </w:rPr>
      </w:pPr>
    </w:p>
    <w:sectPr w:rsidR="008F04B3" w:rsidRPr="002E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296"/>
    <w:multiLevelType w:val="hybridMultilevel"/>
    <w:tmpl w:val="A73E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07"/>
    <w:rsid w:val="00293010"/>
    <w:rsid w:val="002E6C07"/>
    <w:rsid w:val="006667EB"/>
    <w:rsid w:val="008905BF"/>
    <w:rsid w:val="008F04B3"/>
    <w:rsid w:val="00D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2020-03-30T00:40:00Z</cp:lastPrinted>
  <dcterms:created xsi:type="dcterms:W3CDTF">2020-03-28T12:15:00Z</dcterms:created>
  <dcterms:modified xsi:type="dcterms:W3CDTF">2020-03-30T00:47:00Z</dcterms:modified>
</cp:coreProperties>
</file>