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31" w:rsidRDefault="00AC15C7" w:rsidP="008C353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93F9A">
        <w:rPr>
          <w:rFonts w:ascii="Times New Roman" w:hAnsi="Times New Roman" w:cs="Times New Roman"/>
          <w:sz w:val="26"/>
          <w:szCs w:val="26"/>
          <w:lang w:eastAsia="ru-RU"/>
        </w:rPr>
        <w:t>РОССИЙСКАЯ  ФЕДЕРАЦИЯ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br/>
        <w:t>АДМИНИСТРАЦИЯ  РАБОЧЕГО</w:t>
      </w:r>
      <w:r w:rsidR="00A54292"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t>ПОСЁЛКА</w:t>
      </w:r>
    </w:p>
    <w:p w:rsidR="00AC15C7" w:rsidRPr="00493F9A" w:rsidRDefault="00AC15C7" w:rsidP="008C3531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( ПОСЁЛКА</w:t>
      </w:r>
      <w:r w:rsidR="00A54292"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</w:t>
      </w:r>
      <w:r w:rsidR="00A54292"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t>ТИПА) ЕРОФЕЙ</w:t>
      </w:r>
      <w:r w:rsidR="00A54292"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 ПАВЛОВИЧ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br/>
        <w:t>СКОВОРОДИНСКОГО</w:t>
      </w:r>
      <w:r w:rsidR="00A54292"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="00A54292"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93F9A">
        <w:rPr>
          <w:rFonts w:ascii="Times New Roman" w:hAnsi="Times New Roman" w:cs="Times New Roman"/>
          <w:sz w:val="26"/>
          <w:szCs w:val="26"/>
          <w:lang w:eastAsia="ru-RU"/>
        </w:rPr>
        <w:t xml:space="preserve">  АМУРСКОЙ ОБЛАСТИ</w:t>
      </w:r>
    </w:p>
    <w:p w:rsidR="00A54292" w:rsidRDefault="008C3531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C3531" w:rsidRPr="00A54292" w:rsidRDefault="008C3531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C15C7" w:rsidRDefault="00A54292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C35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ПОСТАНОВЛЕНИЕ</w:t>
      </w:r>
    </w:p>
    <w:p w:rsidR="008C3531" w:rsidRPr="008C3531" w:rsidRDefault="008C3531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C15C7" w:rsidRDefault="008C3531" w:rsidP="008C3531">
      <w:pPr>
        <w:tabs>
          <w:tab w:val="left" w:pos="8304"/>
        </w:tabs>
        <w:spacing w:after="0" w:line="3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8C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21.01.2020 г.                                                                                               </w:t>
      </w:r>
      <w:r w:rsidR="00824E0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</w:t>
      </w:r>
      <w:r w:rsidRPr="008C353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№ 16</w:t>
      </w:r>
    </w:p>
    <w:p w:rsidR="00EE3D9A" w:rsidRPr="008C3531" w:rsidRDefault="00EE3D9A" w:rsidP="008C3531">
      <w:pPr>
        <w:tabs>
          <w:tab w:val="left" w:pos="8304"/>
        </w:tabs>
        <w:spacing w:after="0" w:line="3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AC15C7" w:rsidRDefault="00EE3D9A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пгт Ерофей Павлович </w:t>
      </w:r>
    </w:p>
    <w:p w:rsidR="00EE3D9A" w:rsidRDefault="00EE3D9A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E3D9A" w:rsidRPr="00493F9A" w:rsidRDefault="00EE3D9A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93F9A" w:rsidRDefault="00493F9A" w:rsidP="008C3531">
      <w:pPr>
        <w:spacing w:after="0" w:line="320" w:lineRule="atLeast"/>
        <w:jc w:val="center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5275AE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Об утверждении Порядка </w:t>
      </w:r>
      <w:r w:rsidR="008C353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деятельности  общественных кладбищ</w:t>
      </w:r>
    </w:p>
    <w:p w:rsidR="008C3531" w:rsidRDefault="008C3531" w:rsidP="008C3531">
      <w:pPr>
        <w:spacing w:after="0" w:line="320" w:lineRule="atLeast"/>
        <w:jc w:val="center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на территории муниципального образования рабочий поселок (пгт) </w:t>
      </w:r>
    </w:p>
    <w:p w:rsidR="008C3531" w:rsidRDefault="008C3531" w:rsidP="008C3531">
      <w:pPr>
        <w:spacing w:after="0" w:line="320" w:lineRule="atLeast"/>
        <w:jc w:val="center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Ерофей Павлович</w:t>
      </w:r>
    </w:p>
    <w:p w:rsidR="008C3531" w:rsidRDefault="008C3531" w:rsidP="008C3531">
      <w:pPr>
        <w:spacing w:after="0" w:line="320" w:lineRule="atLeast"/>
        <w:jc w:val="center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</w:p>
    <w:p w:rsidR="008C3531" w:rsidRPr="00EE3D9A" w:rsidRDefault="008C3531" w:rsidP="008C3531">
      <w:pPr>
        <w:spacing w:after="0" w:line="320" w:lineRule="atLeast"/>
        <w:jc w:val="center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</w:p>
    <w:p w:rsidR="00BA3EDA" w:rsidRPr="00EE3D9A" w:rsidRDefault="008C3531" w:rsidP="00EE3D9A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E3D9A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ab/>
      </w:r>
      <w:r w:rsidR="00493F9A" w:rsidRPr="00EE3D9A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</w:t>
      </w:r>
      <w:r w:rsidRPr="00EE3D9A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824E0D">
        <w:rPr>
          <w:rFonts w:ascii="Times New Roman" w:hAnsi="Times New Roman" w:cs="Times New Roman"/>
          <w:bCs/>
          <w:sz w:val="26"/>
          <w:szCs w:val="26"/>
        </w:rPr>
        <w:t xml:space="preserve"> п.22 ч.1 ст.14 Федерального  закона </w:t>
      </w:r>
      <w:r w:rsidRPr="00EE3D9A">
        <w:rPr>
          <w:rFonts w:ascii="Times New Roman" w:hAnsi="Times New Roman" w:cs="Times New Roman"/>
          <w:bCs/>
          <w:sz w:val="26"/>
          <w:szCs w:val="26"/>
        </w:rPr>
        <w:t xml:space="preserve"> от 06.10.2003 N 131-ФЗ «Об общих принципах организации местного самоуправления в Российской Федерации», </w:t>
      </w:r>
      <w:r w:rsidRPr="00EE3D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ст. 18 </w:t>
      </w:r>
      <w:r w:rsidRPr="00EE3D9A">
        <w:rPr>
          <w:rFonts w:ascii="Times New Roman" w:hAnsi="Times New Roman" w:cs="Times New Roman"/>
          <w:bCs/>
          <w:sz w:val="26"/>
          <w:szCs w:val="26"/>
        </w:rPr>
        <w:t>Федерального закона от 12.01.1996 № 8-ФЗ «О погребении и похоронном деле», СанПиН 2.1.2882-11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 санитарного врача Российской Федерации от 28.06.2011 № 84</w:t>
      </w:r>
      <w:r w:rsidR="00EE3D9A" w:rsidRPr="00EE3D9A">
        <w:rPr>
          <w:rFonts w:ascii="Times New Roman" w:hAnsi="Times New Roman" w:cs="Times New Roman"/>
          <w:bCs/>
          <w:sz w:val="26"/>
          <w:szCs w:val="26"/>
        </w:rPr>
        <w:t>,</w:t>
      </w:r>
    </w:p>
    <w:p w:rsidR="00A54292" w:rsidRPr="00EE3D9A" w:rsidRDefault="00A54292" w:rsidP="00A54292">
      <w:pPr>
        <w:spacing w:after="0" w:line="320" w:lineRule="atLeast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A3EDA" w:rsidRPr="00EE3D9A" w:rsidRDefault="00A54292" w:rsidP="00A54292">
      <w:pPr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3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 о с т а но в л я е т  </w:t>
      </w:r>
      <w:r w:rsidR="00BA3EDA" w:rsidRPr="00EE3D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54292" w:rsidRPr="00A54292" w:rsidRDefault="00A54292" w:rsidP="00A54292">
      <w:pPr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E95" w:rsidRPr="00493F9A" w:rsidRDefault="00A54292" w:rsidP="00F33E95">
      <w:pPr>
        <w:spacing w:after="0" w:line="320" w:lineRule="atLeast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3EDA" w:rsidRPr="00A5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F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="00BA3EDA" w:rsidRPr="00A5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="00EE3D9A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деятельности кладбищ </w:t>
      </w:r>
      <w:r w:rsidR="00F33E95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на терри</w:t>
      </w:r>
      <w:r w:rsidR="00EE3D9A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-</w:t>
      </w:r>
      <w:r w:rsidR="00F33E95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тории  муниципального образования рабочий поселок  (пгт)  Ерофей  Павлович</w:t>
      </w:r>
    </w:p>
    <w:p w:rsidR="00BA3EDA" w:rsidRPr="00A54292" w:rsidRDefault="00F33E95" w:rsidP="00A54292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BA3EDA" w:rsidRPr="00A5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в местах, доступных для населения, и  на официальном сайте администрации  рабочего поселка в информационно-телекоммуникационной сети "Интернет"</w:t>
      </w:r>
    </w:p>
    <w:p w:rsidR="00A54292" w:rsidRDefault="00A54292" w:rsidP="00A54292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BA3EDA" w:rsidRPr="00A5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 вступает в силу после официального обнародования.</w:t>
      </w:r>
    </w:p>
    <w:p w:rsidR="00A54292" w:rsidRDefault="00A54292" w:rsidP="00A54292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292" w:rsidRDefault="00A54292" w:rsidP="00A54292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292" w:rsidRDefault="00A54292" w:rsidP="00A54292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292" w:rsidRDefault="00A54292" w:rsidP="00A54292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EDA" w:rsidRDefault="00A54292" w:rsidP="0024638D">
      <w:pPr>
        <w:pStyle w:val="a3"/>
        <w:spacing w:after="0" w:line="32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54292">
        <w:rPr>
          <w:rFonts w:ascii="Times New Roman" w:hAnsi="Times New Roman"/>
          <w:color w:val="000000"/>
          <w:sz w:val="28"/>
          <w:szCs w:val="28"/>
        </w:rPr>
        <w:t xml:space="preserve">Глава  рабочего посёлка                                                      </w:t>
      </w:r>
      <w:r w:rsidR="00824E0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54292">
        <w:rPr>
          <w:rFonts w:ascii="Times New Roman" w:hAnsi="Times New Roman"/>
          <w:color w:val="000000"/>
          <w:sz w:val="28"/>
          <w:szCs w:val="28"/>
        </w:rPr>
        <w:t xml:space="preserve">  А.Г.Соломкин</w:t>
      </w:r>
      <w:r w:rsidR="00BA3EDA" w:rsidRPr="00A542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38D" w:rsidRPr="00A54292" w:rsidRDefault="0024638D" w:rsidP="0024638D">
      <w:pPr>
        <w:pStyle w:val="a3"/>
        <w:spacing w:after="0" w:line="32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EDA" w:rsidRPr="00A54292" w:rsidRDefault="00BA3EDA" w:rsidP="00A54292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D9A" w:rsidRDefault="00A54292" w:rsidP="00A54292">
      <w:pPr>
        <w:tabs>
          <w:tab w:val="left" w:pos="5387"/>
        </w:tabs>
        <w:spacing w:after="0" w:line="320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9D6F83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F33E95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E3D9A" w:rsidRDefault="00EE3D9A" w:rsidP="00A54292">
      <w:pPr>
        <w:tabs>
          <w:tab w:val="left" w:pos="5387"/>
        </w:tabs>
        <w:spacing w:after="0" w:line="320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D9A" w:rsidRDefault="00EE3D9A" w:rsidP="00A54292">
      <w:pPr>
        <w:tabs>
          <w:tab w:val="left" w:pos="5387"/>
        </w:tabs>
        <w:spacing w:after="0" w:line="320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92" w:rsidRPr="00AB7045" w:rsidRDefault="00EE3D9A" w:rsidP="00A54292">
      <w:pPr>
        <w:tabs>
          <w:tab w:val="left" w:pos="5387"/>
        </w:tabs>
        <w:spacing w:after="0" w:line="320" w:lineRule="atLeast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C15C7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BA3EDA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5C7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A54292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BA3EDA" w:rsidRPr="00AB7045" w:rsidRDefault="00A54292" w:rsidP="00A54292">
      <w:pPr>
        <w:spacing w:after="0" w:line="320" w:lineRule="atLeast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9D6F83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AC15C7" w:rsidRPr="00AB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7E458F" w:rsidRPr="00AB7045" w:rsidRDefault="00AC15C7" w:rsidP="00AC15C7">
      <w:pPr>
        <w:tabs>
          <w:tab w:val="center" w:pos="4677"/>
          <w:tab w:val="left" w:pos="6400"/>
        </w:tabs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B704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</w:t>
      </w:r>
      <w:r w:rsidR="00AB70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B7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45">
        <w:rPr>
          <w:rFonts w:ascii="Times New Roman" w:hAnsi="Times New Roman" w:cs="Times New Roman"/>
          <w:sz w:val="24"/>
          <w:szCs w:val="24"/>
        </w:rPr>
        <w:t>администрации рабочего  посёлка</w:t>
      </w:r>
    </w:p>
    <w:p w:rsidR="00AC15C7" w:rsidRPr="00AB7045" w:rsidRDefault="00A54292" w:rsidP="00AC15C7">
      <w:pPr>
        <w:tabs>
          <w:tab w:val="left" w:pos="5860"/>
        </w:tabs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AB7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B70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7045">
        <w:rPr>
          <w:rFonts w:ascii="Times New Roman" w:hAnsi="Times New Roman" w:cs="Times New Roman"/>
          <w:sz w:val="24"/>
          <w:szCs w:val="24"/>
        </w:rPr>
        <w:t xml:space="preserve"> </w:t>
      </w:r>
      <w:r w:rsidR="00AC15C7" w:rsidRPr="00AB7045">
        <w:rPr>
          <w:rFonts w:ascii="Times New Roman" w:hAnsi="Times New Roman" w:cs="Times New Roman"/>
          <w:sz w:val="24"/>
          <w:szCs w:val="24"/>
        </w:rPr>
        <w:t>от</w:t>
      </w:r>
      <w:r w:rsidR="00EE3D9A">
        <w:rPr>
          <w:rFonts w:ascii="Times New Roman" w:hAnsi="Times New Roman" w:cs="Times New Roman"/>
          <w:sz w:val="24"/>
          <w:szCs w:val="24"/>
        </w:rPr>
        <w:t xml:space="preserve"> 21.01.2020</w:t>
      </w:r>
      <w:r w:rsidRPr="00AB7045">
        <w:rPr>
          <w:rFonts w:ascii="Times New Roman" w:hAnsi="Times New Roman" w:cs="Times New Roman"/>
          <w:sz w:val="24"/>
          <w:szCs w:val="24"/>
        </w:rPr>
        <w:t xml:space="preserve">  </w:t>
      </w:r>
      <w:r w:rsidR="00AC15C7" w:rsidRPr="00AB7045">
        <w:rPr>
          <w:rFonts w:ascii="Times New Roman" w:hAnsi="Times New Roman" w:cs="Times New Roman"/>
          <w:sz w:val="24"/>
          <w:szCs w:val="24"/>
        </w:rPr>
        <w:t xml:space="preserve"> №</w:t>
      </w:r>
      <w:r w:rsidR="00EE3D9A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A54292" w:rsidRPr="00A54292" w:rsidRDefault="00A54292" w:rsidP="00AC15C7">
      <w:pPr>
        <w:tabs>
          <w:tab w:val="left" w:pos="5860"/>
        </w:tabs>
        <w:spacing w:after="0" w:line="320" w:lineRule="atLeast"/>
        <w:rPr>
          <w:rFonts w:ascii="Times New Roman" w:hAnsi="Times New Roman" w:cs="Times New Roman"/>
          <w:sz w:val="28"/>
          <w:szCs w:val="28"/>
        </w:rPr>
      </w:pPr>
    </w:p>
    <w:p w:rsidR="00AC15C7" w:rsidRPr="00AC15C7" w:rsidRDefault="00AC15C7" w:rsidP="00AC15C7">
      <w:pPr>
        <w:tabs>
          <w:tab w:val="left" w:pos="5860"/>
        </w:tabs>
        <w:spacing w:after="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0EB" w:rsidRPr="005275AE" w:rsidRDefault="00F020EB" w:rsidP="00EE3D9A">
      <w:pPr>
        <w:spacing w:after="0" w:line="320" w:lineRule="atLeast"/>
        <w:jc w:val="center"/>
        <w:rPr>
          <w:rFonts w:ascii="Times New Roman" w:hAnsi="Times New Roman" w:cs="Times New Roman"/>
          <w:b/>
          <w:spacing w:val="1"/>
          <w:sz w:val="26"/>
          <w:szCs w:val="26"/>
          <w:shd w:val="clear" w:color="auto" w:fill="FFFFFF"/>
        </w:rPr>
      </w:pPr>
      <w:r w:rsidRPr="005275AE">
        <w:rPr>
          <w:rFonts w:ascii="Times New Roman" w:hAnsi="Times New Roman" w:cs="Times New Roman"/>
          <w:b/>
          <w:spacing w:val="1"/>
          <w:sz w:val="26"/>
          <w:szCs w:val="26"/>
          <w:shd w:val="clear" w:color="auto" w:fill="FFFFFF"/>
        </w:rPr>
        <w:t xml:space="preserve">Порядок </w:t>
      </w:r>
      <w:r w:rsidR="00EE3D9A">
        <w:rPr>
          <w:rFonts w:ascii="Times New Roman" w:hAnsi="Times New Roman" w:cs="Times New Roman"/>
          <w:b/>
          <w:spacing w:val="1"/>
          <w:sz w:val="26"/>
          <w:szCs w:val="26"/>
          <w:shd w:val="clear" w:color="auto" w:fill="FFFFFF"/>
        </w:rPr>
        <w:t xml:space="preserve"> деятельности общественных  кладбищ </w:t>
      </w:r>
      <w:r w:rsidRPr="005275AE">
        <w:rPr>
          <w:rFonts w:ascii="Times New Roman" w:hAnsi="Times New Roman" w:cs="Times New Roman"/>
          <w:b/>
          <w:spacing w:val="1"/>
          <w:sz w:val="26"/>
          <w:szCs w:val="26"/>
          <w:shd w:val="clear" w:color="auto" w:fill="FFFFFF"/>
        </w:rPr>
        <w:t xml:space="preserve"> на территории  муниципального образования рабочий поселок  (пгт)</w:t>
      </w:r>
    </w:p>
    <w:p w:rsidR="00F020EB" w:rsidRPr="005275AE" w:rsidRDefault="00F020EB" w:rsidP="00F020EB">
      <w:pPr>
        <w:spacing w:after="0" w:line="320" w:lineRule="atLeast"/>
        <w:jc w:val="center"/>
        <w:rPr>
          <w:rFonts w:ascii="Times New Roman" w:hAnsi="Times New Roman" w:cs="Times New Roman"/>
          <w:b/>
          <w:spacing w:val="1"/>
          <w:sz w:val="26"/>
          <w:szCs w:val="26"/>
          <w:shd w:val="clear" w:color="auto" w:fill="FFFFFF"/>
        </w:rPr>
      </w:pPr>
      <w:r w:rsidRPr="005275AE">
        <w:rPr>
          <w:rFonts w:ascii="Times New Roman" w:hAnsi="Times New Roman" w:cs="Times New Roman"/>
          <w:b/>
          <w:spacing w:val="1"/>
          <w:sz w:val="26"/>
          <w:szCs w:val="26"/>
          <w:shd w:val="clear" w:color="auto" w:fill="FFFFFF"/>
        </w:rPr>
        <w:t>Ерофей  Павлович</w:t>
      </w:r>
    </w:p>
    <w:p w:rsidR="00F020EB" w:rsidRPr="005275AE" w:rsidRDefault="00F020EB" w:rsidP="00F020EB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0EB" w:rsidRPr="005275AE" w:rsidRDefault="00F020EB" w:rsidP="00F020EB">
      <w:pPr>
        <w:spacing w:after="0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33E95" w:rsidRPr="005275AE" w:rsidRDefault="00EE3D9A" w:rsidP="00E1334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3D9A" w:rsidRPr="00EE3D9A" w:rsidRDefault="00EE3D9A" w:rsidP="00824E0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3D9A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EE3D9A" w:rsidRPr="00824E0D" w:rsidRDefault="00EE3D9A" w:rsidP="00824E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1.1. Настоящий Порядок деятельности общественных кладбищ (далее - кладбище) муниципального образования устанавливает основные требования к деятельности общественных кладбищ, расположенных на территории муниципального образования</w:t>
      </w:r>
      <w:r w:rsidR="00824E0D">
        <w:rPr>
          <w:rFonts w:ascii="Times New Roman" w:hAnsi="Times New Roman" w:cs="Times New Roman"/>
          <w:bCs/>
          <w:sz w:val="26"/>
          <w:szCs w:val="26"/>
        </w:rPr>
        <w:t xml:space="preserve"> рабочий поселок (пгт) Ерофей Павлович </w:t>
      </w:r>
      <w:r w:rsidRPr="00824E0D">
        <w:rPr>
          <w:rFonts w:ascii="Times New Roman" w:hAnsi="Times New Roman" w:cs="Times New Roman"/>
          <w:bCs/>
          <w:sz w:val="26"/>
          <w:szCs w:val="26"/>
        </w:rPr>
        <w:t>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1.2. Погребение умершего и оказание услуг по погребению осуществляет специализированная служба по вопросам похоронного дела в соответствии с гигие</w:t>
      </w:r>
      <w:r w:rsidR="00824E0D">
        <w:rPr>
          <w:rFonts w:ascii="Times New Roman" w:hAnsi="Times New Roman" w:cs="Times New Roman"/>
          <w:bCs/>
          <w:sz w:val="26"/>
          <w:szCs w:val="26"/>
        </w:rPr>
        <w:t>-</w:t>
      </w:r>
      <w:r w:rsidRPr="00824E0D">
        <w:rPr>
          <w:rFonts w:ascii="Times New Roman" w:hAnsi="Times New Roman" w:cs="Times New Roman"/>
          <w:bCs/>
          <w:sz w:val="26"/>
          <w:szCs w:val="26"/>
        </w:rPr>
        <w:t>ническими требованиями к размещению, устройству и содержанию кладбищ, зданий и сооружений похоронного назначения.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1.3. Погребение умерших производится: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с выделением нового места под захоронение на отведенном участке;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в могилы ранее умерших родственников и (или) супруга;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в пределах семейного захоронения в новую могилу (при наличии свободного участка земли).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1.4. У главного входа на кладбище размещается: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вывеска с указанием наименования кладбища, его принадлежности (формы собственности) и режима работы;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схематический план-схема с обозначением административных зданий, участков, дорожек, исторических и мемориальных могил, мест общего пользо</w:t>
      </w:r>
      <w:r w:rsidR="00824E0D">
        <w:rPr>
          <w:rFonts w:ascii="Times New Roman" w:hAnsi="Times New Roman" w:cs="Times New Roman"/>
          <w:bCs/>
          <w:sz w:val="26"/>
          <w:szCs w:val="26"/>
        </w:rPr>
        <w:t>-</w:t>
      </w:r>
      <w:r w:rsidRPr="00824E0D">
        <w:rPr>
          <w:rFonts w:ascii="Times New Roman" w:hAnsi="Times New Roman" w:cs="Times New Roman"/>
          <w:bCs/>
          <w:sz w:val="26"/>
          <w:szCs w:val="26"/>
        </w:rPr>
        <w:t>вания, сбора мусора, водопроводных колонок и иных объектов общественного назначения;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настоящий Порядок.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1.5. Кладбище открыто для посещения ежедневно: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с апреля по сентябрь: с 8.00 до 22.00 часов;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с октября по март: с 8.00 до 18.00 часов.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1.6. Захоронение умерших на территории кладбища производится с 10.00 до 16.00 ежедневно.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1.7. Оформление заказов на услуги по погребению производится специа</w:t>
      </w:r>
      <w:r w:rsidR="00824E0D">
        <w:rPr>
          <w:rFonts w:ascii="Times New Roman" w:hAnsi="Times New Roman" w:cs="Times New Roman"/>
          <w:bCs/>
          <w:sz w:val="26"/>
          <w:szCs w:val="26"/>
        </w:rPr>
        <w:t>-</w:t>
      </w:r>
      <w:r w:rsidRPr="00824E0D">
        <w:rPr>
          <w:rFonts w:ascii="Times New Roman" w:hAnsi="Times New Roman" w:cs="Times New Roman"/>
          <w:bCs/>
          <w:sz w:val="26"/>
          <w:szCs w:val="26"/>
        </w:rPr>
        <w:t>лизированной службой с 8-00 до 17-00 в рабочие дни; с 8.00 до 16.00 в выходные дни.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lastRenderedPageBreak/>
        <w:t>Выполнение заказа на услуги по погребению, оформленного позднее 11-00 часов текущего дня, в случае невозможности выполнить его в этот же день, переносится на следующий день.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1.8. Договор (счет-заказ) на оказание услуг по погребению оформляется в письменной форме в соответствии с правилами бытового обслуживания населения в Российской Федерации.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3D9A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E0D">
        <w:rPr>
          <w:rFonts w:ascii="Times New Roman" w:hAnsi="Times New Roman" w:cs="Times New Roman"/>
          <w:b/>
          <w:bCs/>
          <w:sz w:val="26"/>
          <w:szCs w:val="26"/>
        </w:rPr>
        <w:t>2. Предоставление места для осуществления захоронения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2.1. Выделение нового места под захоронение производится бесплатно, с учетом волеизъявления умершего на указанном им месте погребения по заявлению родственников умершего либо иных лиц, взявших на себя обязанности осуществить погребение умершего, в соответствии с размерами бесплатно предоставляемых земельных участков, установленными пунктом 2.6 настоящего Порядка.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2.2. Захоронение умерших граждан производится на основании свиде</w:t>
      </w:r>
      <w:r w:rsidR="00824E0D">
        <w:rPr>
          <w:rFonts w:ascii="Times New Roman" w:hAnsi="Times New Roman" w:cs="Times New Roman"/>
          <w:bCs/>
          <w:sz w:val="26"/>
          <w:szCs w:val="26"/>
        </w:rPr>
        <w:t>-</w:t>
      </w:r>
      <w:r w:rsidRPr="00824E0D">
        <w:rPr>
          <w:rFonts w:ascii="Times New Roman" w:hAnsi="Times New Roman" w:cs="Times New Roman"/>
          <w:bCs/>
          <w:sz w:val="26"/>
          <w:szCs w:val="26"/>
        </w:rPr>
        <w:t>тельства о смерти или справок органов внутренних дел о неустановленной личности умершего.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2.3. Земельный участок для захоронения отводится по нормам, установ</w:t>
      </w:r>
      <w:r w:rsidR="00824E0D">
        <w:rPr>
          <w:rFonts w:ascii="Times New Roman" w:hAnsi="Times New Roman" w:cs="Times New Roman"/>
          <w:bCs/>
          <w:sz w:val="26"/>
          <w:szCs w:val="26"/>
        </w:rPr>
        <w:t>-</w:t>
      </w:r>
      <w:r w:rsidRPr="00824E0D">
        <w:rPr>
          <w:rFonts w:ascii="Times New Roman" w:hAnsi="Times New Roman" w:cs="Times New Roman"/>
          <w:bCs/>
          <w:sz w:val="26"/>
          <w:szCs w:val="26"/>
        </w:rPr>
        <w:t>ленным настоящим Порядком.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4E0D">
        <w:rPr>
          <w:rFonts w:ascii="Times New Roman" w:hAnsi="Times New Roman" w:cs="Times New Roman"/>
          <w:bCs/>
          <w:sz w:val="26"/>
          <w:szCs w:val="26"/>
        </w:rPr>
        <w:t>2.4. Выделение места под захоронение производится специализированной службой в соответствии с волеизъявлением</w:t>
      </w:r>
      <w:r w:rsidRPr="00EE3D9A">
        <w:rPr>
          <w:rFonts w:ascii="Times New Roman" w:hAnsi="Times New Roman" w:cs="Times New Roman"/>
          <w:bCs/>
          <w:sz w:val="26"/>
          <w:szCs w:val="26"/>
        </w:rPr>
        <w:t xml:space="preserve"> умершего, на основании оформленного заказа в последовательном порядке.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Исполнение волеизъявления умершего о погребении его тела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на указанном им месте погребения определяется специализированной службой с учетом места смерти, наличия на указанном им месте погребения свободного участка земли. А также с учетом заслуг умершего перед обществом и государством.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2.5. Время захоронения устанавливается специализированной службой при оформлении заказа по согласованию с заказчиком.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2.6. Предоставляемые участки земли под захоронение умерших должны иметь следующие размеры: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2,4 кв. м в случае захоронения 1 человека;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4,8 кв. м (семейное захоронение) - при наличии письменного волеизъявления супруга или близкого родственника о последующем его захоронении на этом же участке земли рядом с умершим.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Расстояние между отводимыми участками под захоронение не более 0,5м.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2.7. Глубина могилы должна составлять не менее 1,5 м, но не более 2,2 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Надмогильный холм должен быть возведен высотой не более 0,5 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lastRenderedPageBreak/>
        <w:t>2.8. Повторное захоронение в одну и ту же могилу тел супруга(и) или близкого родственника разрешается по истечении 20 лет с момента предыдущего захоронения.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2.9. Перезахоронение и эксгумация останков умерших производятся в случаях и порядке, установленных действующим законодательством Российской Федерации.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2.10. На территории кладбища могут предусматриваться: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обособленные участки для воинских захоронений предназначенные только для захоронения граждан, указанных в ст. 11 Федерального закона от 12.01.1996 N 8-ФЗ "О погребении и похоронном деле", если это не противоречит воле</w:t>
      </w:r>
      <w:r w:rsidR="00824E0D">
        <w:rPr>
          <w:rFonts w:ascii="Times New Roman" w:hAnsi="Times New Roman" w:cs="Times New Roman"/>
          <w:bCs/>
          <w:sz w:val="26"/>
          <w:szCs w:val="26"/>
        </w:rPr>
        <w:t>-</w:t>
      </w:r>
      <w:r w:rsidRPr="00EE3D9A">
        <w:rPr>
          <w:rFonts w:ascii="Times New Roman" w:hAnsi="Times New Roman" w:cs="Times New Roman"/>
          <w:bCs/>
          <w:sz w:val="26"/>
          <w:szCs w:val="26"/>
        </w:rPr>
        <w:t>изъявлению указанных лиц или пожеланию супруга, близких родственников или иных родственников;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обособленные участки для почетных захоронений, предоставляются по ходатайству заинтересованных лиц или организаций при обосновании и подтверждении соответствующих заслуг умершего перед Российской Федерацией, Амурской областью, муниципальным образованием и при отсутствии иного волеизъявления умершего либо волеизъявления его супруга, близких родственников, иных родственников умершего;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обособленные участки для захоронений с учетом вероисповедальных и иных национальных традиций и обычаев;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обособленный участок для захоронения умерших, личность которых не установлена органами внутренних дел (полиции) в определенные законодательством Российской Федерации сроки (далее - неопознанные умершие).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2.11. На местах воинских и почетных захоронений не допускается повторное захоронение.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2.12. Использование территории кладбища после его переноса допускается только под зеленые насаждения не ранее чем по истечении 20 лет.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E0D">
        <w:rPr>
          <w:rFonts w:ascii="Times New Roman" w:hAnsi="Times New Roman" w:cs="Times New Roman"/>
          <w:b/>
          <w:bCs/>
          <w:sz w:val="26"/>
          <w:szCs w:val="26"/>
        </w:rPr>
        <w:t>3. Установка надмогильных сооружений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3.1. Все работы на кладбище, связанные с установкой надмогильных сооружений (памятников, цветников, оград и т.п.) и благоустройством мест захоронения (восстановление опавших могил, укладка тротуарной плитки и т.п.), производятся с 8.00 до 17.00 в рабочие дни; с 8.00 до 16.00 в выходные дни.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3.3. Установка (замена) надмогильных сооружений и благоустройство мест захоронения осуществляются родственниками умерших, иными физическими или юридическими лицами, ухаживающими за данным местом захоронения, за счет собственных средств.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3.4. Установленные надмогильные сооружения являются собственностью лиц, их установивших.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3.5. Установка надмогильных сооружений вне места захоронения и ненадлежащих размеров запрещается.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lastRenderedPageBreak/>
        <w:t>3.6. Надписи на надмогильных сооружениях должны соответствовать сведениям о действительно захороненных в данном месте умерших.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E0D">
        <w:rPr>
          <w:rFonts w:ascii="Times New Roman" w:hAnsi="Times New Roman" w:cs="Times New Roman"/>
          <w:b/>
          <w:bCs/>
          <w:sz w:val="26"/>
          <w:szCs w:val="26"/>
        </w:rPr>
        <w:t>4. Обязанности лиц, осуществивших захоронение и посещающих кладбища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4.1. Лица, осуществившие захоронения, обязаны содержать в надлежащем состоянии надмогильные сооружения и зеленые насаждения (оформленный могильный холм, памятник, ограду, цветник и т.п.), а также проходы между семейными (родовыми) могилами в пределах родственных захоронений.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4.2. На территории кладбища запрещается: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портить надмогильные сооружения, оборудование кладбища;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засорять территорию;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ломать зеленые насаждения, рвать цветы, разводить костры;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выгуливать собак, пасти домашних животных, ловить птиц;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производить рытье ям для добывания грунта, песка, глины, резать дерн;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оставлять запасы строительных и иных материалов;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присваивать чужое имущество, производить его перемещение и другие самоуправные действия.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На территории кладбища посетители должны соблюдать общественный порядок и тишину.</w:t>
      </w: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E0D">
        <w:rPr>
          <w:rFonts w:ascii="Times New Roman" w:hAnsi="Times New Roman" w:cs="Times New Roman"/>
          <w:b/>
          <w:bCs/>
          <w:sz w:val="26"/>
          <w:szCs w:val="26"/>
        </w:rPr>
        <w:t>5. Обязанности специализированной службы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5.1. На специализированную службу возложено выполнение следующих обязанностей: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оформление документов, необходимых для погребения;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предоставление и доставка гроба и других предметов, необходимых для погребения;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перевозка тела (останков) умершего на кладбище;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погребение.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E0D">
        <w:rPr>
          <w:rFonts w:ascii="Times New Roman" w:hAnsi="Times New Roman" w:cs="Times New Roman"/>
          <w:b/>
          <w:bCs/>
          <w:sz w:val="26"/>
          <w:szCs w:val="26"/>
        </w:rPr>
        <w:t>6. Требования, предъявляемые к качеству предоставляемых услуг по погребению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6.1.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6.2. Оформление документов, необходимых для погребения, должно производиться четким, разборчивым почерком. Запрещается допускать исправления, зачеркивания. Свидетельство о смерти должно содержать сведения, предусмотренные законодательством Российской Федерации.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lastRenderedPageBreak/>
        <w:t>6.3. Гроб должен быть выполнен из сухой строганой доски толщиной не менее 25 мм. Размер и обивка гроба производится индивидуально для каждого умершего.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6.4. При захоронении не допускается засыпание рядом расположенных могил землей. Место погребения должно быть заранее очищено от мусора и посторонних предметов. На кладбище должны быть деревянные крышки для защиты заранее вырытых могил от дождя, снега.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E0D">
        <w:rPr>
          <w:rFonts w:ascii="Times New Roman" w:hAnsi="Times New Roman" w:cs="Times New Roman"/>
          <w:b/>
          <w:bCs/>
          <w:sz w:val="26"/>
          <w:szCs w:val="26"/>
        </w:rPr>
        <w:t>7. Правила движения транспортных средств на территории кладбища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7.1. Транспорт для перевозки гроба с телом, а также другой сопровождающий его транспорт, образующий похоронную процессию, имеет право на беспрепятственный проезд на территорию кладбища.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7.2. Посетители кладбища, являющиеся инвалидами I и II группы, участниками ВОВ, по согласованию со специализированной службой имеют право проезда на территорию кладбища на личном транспорте.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7.3. Въезд иного транспорта на территорию кладбища без согласования со специализированной службой запрещен.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3D9A" w:rsidRPr="00824E0D" w:rsidRDefault="00EE3D9A" w:rsidP="00EE3D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E0D">
        <w:rPr>
          <w:rFonts w:ascii="Times New Roman" w:hAnsi="Times New Roman" w:cs="Times New Roman"/>
          <w:b/>
          <w:bCs/>
          <w:sz w:val="26"/>
          <w:szCs w:val="26"/>
        </w:rPr>
        <w:t>8. Ответственность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8.1. Лица, виновные в нарушении настоящего Порядка, несут ответственность в соответствии с действующим законодательством.</w:t>
      </w:r>
    </w:p>
    <w:p w:rsidR="00EE3D9A" w:rsidRPr="00EE3D9A" w:rsidRDefault="00EE3D9A" w:rsidP="00EE3D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3D9A">
        <w:rPr>
          <w:rFonts w:ascii="Times New Roman" w:hAnsi="Times New Roman" w:cs="Times New Roman"/>
          <w:bCs/>
          <w:sz w:val="26"/>
          <w:szCs w:val="26"/>
        </w:rPr>
        <w:t>8.2. Возникающие имущественные и другие споры разрешаются в порядке, установленном действующим законодательством Российской Федерации.</w:t>
      </w:r>
    </w:p>
    <w:p w:rsidR="00A54292" w:rsidRPr="005275AE" w:rsidRDefault="00A54292" w:rsidP="00EE3D9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A54292" w:rsidRPr="005275AE" w:rsidSect="00493F9A">
      <w:footerReference w:type="default" r:id="rId7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C8" w:rsidRDefault="00BC49C8" w:rsidP="00AC15C7">
      <w:pPr>
        <w:spacing w:after="0" w:line="240" w:lineRule="auto"/>
      </w:pPr>
      <w:r>
        <w:separator/>
      </w:r>
    </w:p>
  </w:endnote>
  <w:endnote w:type="continuationSeparator" w:id="1">
    <w:p w:rsidR="00BC49C8" w:rsidRDefault="00BC49C8" w:rsidP="00AC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145"/>
      <w:docPartObj>
        <w:docPartGallery w:val="Page Numbers (Bottom of Page)"/>
        <w:docPartUnique/>
      </w:docPartObj>
    </w:sdtPr>
    <w:sdtContent>
      <w:p w:rsidR="009442A4" w:rsidRDefault="00785472">
        <w:pPr>
          <w:pStyle w:val="a6"/>
          <w:jc w:val="center"/>
        </w:pPr>
        <w:fldSimple w:instr=" PAGE   \* MERGEFORMAT ">
          <w:r w:rsidR="0024638D">
            <w:rPr>
              <w:noProof/>
            </w:rPr>
            <w:t>2</w:t>
          </w:r>
        </w:fldSimple>
      </w:p>
    </w:sdtContent>
  </w:sdt>
  <w:p w:rsidR="009442A4" w:rsidRDefault="00944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C8" w:rsidRDefault="00BC49C8" w:rsidP="00AC15C7">
      <w:pPr>
        <w:spacing w:after="0" w:line="240" w:lineRule="auto"/>
      </w:pPr>
      <w:r>
        <w:separator/>
      </w:r>
    </w:p>
  </w:footnote>
  <w:footnote w:type="continuationSeparator" w:id="1">
    <w:p w:rsidR="00BC49C8" w:rsidRDefault="00BC49C8" w:rsidP="00AC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F20"/>
    <w:multiLevelType w:val="hybridMultilevel"/>
    <w:tmpl w:val="688A0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442B"/>
    <w:multiLevelType w:val="hybridMultilevel"/>
    <w:tmpl w:val="AF4A2126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190A"/>
    <w:multiLevelType w:val="hybridMultilevel"/>
    <w:tmpl w:val="8D14B0F8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688A"/>
    <w:multiLevelType w:val="hybridMultilevel"/>
    <w:tmpl w:val="789EA89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B5BC6"/>
    <w:multiLevelType w:val="hybridMultilevel"/>
    <w:tmpl w:val="F61E7A6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2F3E"/>
    <w:multiLevelType w:val="hybridMultilevel"/>
    <w:tmpl w:val="85744B94"/>
    <w:lvl w:ilvl="0" w:tplc="B1083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EDA"/>
    <w:rsid w:val="00032CFD"/>
    <w:rsid w:val="00036150"/>
    <w:rsid w:val="0009168D"/>
    <w:rsid w:val="000F1515"/>
    <w:rsid w:val="00235C1B"/>
    <w:rsid w:val="0024638D"/>
    <w:rsid w:val="002C2AE2"/>
    <w:rsid w:val="00356312"/>
    <w:rsid w:val="003D5860"/>
    <w:rsid w:val="00493F9A"/>
    <w:rsid w:val="00514F71"/>
    <w:rsid w:val="005275AE"/>
    <w:rsid w:val="005441DA"/>
    <w:rsid w:val="00560D64"/>
    <w:rsid w:val="00785472"/>
    <w:rsid w:val="00794663"/>
    <w:rsid w:val="007E458F"/>
    <w:rsid w:val="00824E0D"/>
    <w:rsid w:val="00873C9E"/>
    <w:rsid w:val="008C3531"/>
    <w:rsid w:val="009442A4"/>
    <w:rsid w:val="009D6F83"/>
    <w:rsid w:val="00A54292"/>
    <w:rsid w:val="00AB7045"/>
    <w:rsid w:val="00AC15C7"/>
    <w:rsid w:val="00BA3EDA"/>
    <w:rsid w:val="00BC49C8"/>
    <w:rsid w:val="00C609F9"/>
    <w:rsid w:val="00C90758"/>
    <w:rsid w:val="00CB58EE"/>
    <w:rsid w:val="00CB7916"/>
    <w:rsid w:val="00D4150F"/>
    <w:rsid w:val="00D92246"/>
    <w:rsid w:val="00E13347"/>
    <w:rsid w:val="00E7266E"/>
    <w:rsid w:val="00EE3D9A"/>
    <w:rsid w:val="00F020EB"/>
    <w:rsid w:val="00F33E95"/>
    <w:rsid w:val="00F4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71"/>
  </w:style>
  <w:style w:type="paragraph" w:styleId="3">
    <w:name w:val="heading 3"/>
    <w:basedOn w:val="a"/>
    <w:link w:val="30"/>
    <w:uiPriority w:val="9"/>
    <w:qFormat/>
    <w:rsid w:val="00F33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5C7"/>
  </w:style>
  <w:style w:type="paragraph" w:styleId="a6">
    <w:name w:val="footer"/>
    <w:basedOn w:val="a"/>
    <w:link w:val="a7"/>
    <w:uiPriority w:val="99"/>
    <w:unhideWhenUsed/>
    <w:rsid w:val="00AC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5C7"/>
  </w:style>
  <w:style w:type="character" w:styleId="a8">
    <w:name w:val="Hyperlink"/>
    <w:basedOn w:val="a0"/>
    <w:uiPriority w:val="99"/>
    <w:semiHidden/>
    <w:unhideWhenUsed/>
    <w:rsid w:val="00493F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33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4</cp:revision>
  <cp:lastPrinted>2020-01-20T23:37:00Z</cp:lastPrinted>
  <dcterms:created xsi:type="dcterms:W3CDTF">2020-01-20T23:22:00Z</dcterms:created>
  <dcterms:modified xsi:type="dcterms:W3CDTF">2020-01-20T23:37:00Z</dcterms:modified>
</cp:coreProperties>
</file>